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5A0" w:rsidRDefault="000A67E9" w:rsidP="00B959AF">
      <w:pPr>
        <w:spacing w:line="480" w:lineRule="auto"/>
      </w:pPr>
      <w:r>
        <w:t>Name</w:t>
      </w:r>
    </w:p>
    <w:p w:rsidR="00EA65A0" w:rsidRDefault="000A67E9" w:rsidP="00B959AF">
      <w:pPr>
        <w:spacing w:line="480" w:lineRule="auto"/>
      </w:pPr>
      <w:r>
        <w:t>Professor</w:t>
      </w:r>
    </w:p>
    <w:p w:rsidR="00EA65A0" w:rsidRDefault="000A67E9" w:rsidP="00B959AF">
      <w:pPr>
        <w:spacing w:line="480" w:lineRule="auto"/>
      </w:pPr>
      <w:r>
        <w:t>Course</w:t>
      </w:r>
    </w:p>
    <w:p w:rsidR="00EA65A0" w:rsidRDefault="000A67E9" w:rsidP="00B959AF">
      <w:pPr>
        <w:spacing w:line="480" w:lineRule="auto"/>
      </w:pPr>
      <w:r>
        <w:t>Date</w:t>
      </w:r>
    </w:p>
    <w:p w:rsidR="00BF7246" w:rsidRPr="00BF7246" w:rsidRDefault="00CF30DF" w:rsidP="00BF7246">
      <w:pPr>
        <w:spacing w:line="480" w:lineRule="auto"/>
        <w:rPr>
          <w:i/>
          <w:iCs/>
        </w:rPr>
      </w:pPr>
      <w:r w:rsidRPr="000A67E9">
        <w:rPr>
          <w:b/>
        </w:rPr>
        <w:t xml:space="preserve">Summary </w:t>
      </w:r>
      <w:r w:rsidR="000A67E9" w:rsidRPr="000A67E9">
        <w:rPr>
          <w:b/>
        </w:rPr>
        <w:t xml:space="preserve">of </w:t>
      </w:r>
      <w:r w:rsidRPr="000A67E9">
        <w:rPr>
          <w:b/>
        </w:rPr>
        <w:t xml:space="preserve">Crucial </w:t>
      </w:r>
      <w:r w:rsidR="000A67E9" w:rsidRPr="000A67E9">
        <w:rPr>
          <w:b/>
        </w:rPr>
        <w:t>Conversations</w:t>
      </w:r>
      <w:r w:rsidR="00BF7246">
        <w:rPr>
          <w:b/>
        </w:rPr>
        <w:t>-</w:t>
      </w:r>
      <w:r w:rsidR="00BF7246" w:rsidRPr="00BF7246">
        <w:rPr>
          <w:rFonts w:hint="eastAsia"/>
        </w:rPr>
        <w:t xml:space="preserve"> </w:t>
      </w:r>
      <w:r w:rsidR="00BF7246" w:rsidRPr="00EA65A0">
        <w:rPr>
          <w:rFonts w:hint="eastAsia"/>
        </w:rPr>
        <w:t>Patterson, Kerry, Joseph Grenny, Ron McMillan, and Al Switzler. </w:t>
      </w:r>
      <w:r w:rsidR="00BF7246" w:rsidRPr="00EA65A0">
        <w:rPr>
          <w:rFonts w:hint="eastAsia"/>
          <w:i/>
          <w:iCs/>
        </w:rPr>
        <w:t>Crucial Conversations: Tools for Talking When Stakes Are High</w:t>
      </w:r>
      <w:r w:rsidR="00BF7246" w:rsidRPr="00EA65A0">
        <w:rPr>
          <w:rFonts w:hint="eastAsia"/>
        </w:rPr>
        <w:t>. , 2014. Sound recording</w:t>
      </w:r>
    </w:p>
    <w:p w:rsidR="00B959AF" w:rsidRDefault="00CF30DF" w:rsidP="00BF7246">
      <w:pPr>
        <w:spacing w:line="480" w:lineRule="auto"/>
        <w:ind w:firstLine="720"/>
      </w:pPr>
      <w:r>
        <w:t>The authors talk about how to deal with disagreements and high stake communication. It further explains that it is good to always speak our mind to achieve good results. The authors studied communication for over 25 years and came up with conclusions</w:t>
      </w:r>
      <w:r w:rsidR="00714598">
        <w:t>. What makes them differ from the rest is the ability to deal with crucial conversations. They have a set of skills that is easy to learn and allows them to face any situation with anybody no matter the power position that they hold or authority.</w:t>
      </w:r>
    </w:p>
    <w:p w:rsidR="00714598" w:rsidRDefault="00CF30DF" w:rsidP="000A67E9">
      <w:pPr>
        <w:spacing w:line="480" w:lineRule="auto"/>
        <w:ind w:firstLine="720"/>
      </w:pPr>
      <w:r>
        <w:t>A crucial conversation is a discussion between two or more people when stakes are high they differ on several things and emotions run high. Mastering the crucial conversation dialogue helps in calming down the situation as discussed in the first and the second chapter. The next chapter talks about starting with the heart, always stay focused on what you want</w:t>
      </w:r>
      <w:r w:rsidR="000A67E9">
        <w:t xml:space="preserve"> (</w:t>
      </w:r>
      <w:r w:rsidR="000A67E9" w:rsidRPr="00EA65A0">
        <w:rPr>
          <w:rFonts w:hint="eastAsia"/>
        </w:rPr>
        <w:t>Patterson</w:t>
      </w:r>
      <w:r w:rsidR="000A67E9">
        <w:t xml:space="preserve"> et al 278)</w:t>
      </w:r>
      <w:r>
        <w:t>. To be able to stay away from silence and violence, we need to change our behavior first.</w:t>
      </w:r>
      <w:r w:rsidR="003837CA">
        <w:t xml:space="preserve"> We should also learn to look. When things are not going so well, we should be able to notice first and re-direct it back to</w:t>
      </w:r>
      <w:r w:rsidR="000A67E9">
        <w:t xml:space="preserve"> the right way(</w:t>
      </w:r>
      <w:r w:rsidR="003837CA">
        <w:t xml:space="preserve">dialogue). Always make it safe to talk about almost everything freely. Make the other person feel safe, show them that you care about their interest and goals and you also care about them. It is also important to master the story and stay in </w:t>
      </w:r>
      <w:r w:rsidR="003837CA">
        <w:lastRenderedPageBreak/>
        <w:t xml:space="preserve">dialogue when you are angry, scared or hurt. Whenever we get upset it is easier to blame the other party for causing which is hardly the truth. It all depends on the kind of stories that we tell. </w:t>
      </w:r>
    </w:p>
    <w:p w:rsidR="003837CA" w:rsidRDefault="00CF30DF" w:rsidP="000A67E9">
      <w:pPr>
        <w:spacing w:line="480" w:lineRule="auto"/>
        <w:ind w:firstLine="720"/>
      </w:pPr>
      <w:r>
        <w:t>We should learn how to speak persuasively and not abrasively according to the seventh chapter of the same book.</w:t>
      </w:r>
      <w:r w:rsidR="007519C9">
        <w:t xml:space="preserve"> To speak your mind completely and allow room for dialogue, you must express your views in a way that maintains safety and find a way to be confident and humble</w:t>
      </w:r>
      <w:r w:rsidR="000A67E9">
        <w:t xml:space="preserve"> (</w:t>
      </w:r>
      <w:r w:rsidR="000A67E9" w:rsidRPr="00EA65A0">
        <w:rPr>
          <w:rFonts w:hint="eastAsia"/>
        </w:rPr>
        <w:t>Patterson</w:t>
      </w:r>
      <w:r w:rsidR="000A67E9">
        <w:t xml:space="preserve"> et al 309)</w:t>
      </w:r>
      <w:r w:rsidR="007519C9">
        <w:t>. We should always explore other paths. How to listen when things blow up. When others break into silence or violence, sharing a story will help them to stay in dialogue. The ninth chapter talks about moving to action, how to turn crucial conversations into actions and results. The ultimate goal of a conversation is taking the appropriate action. We should learn to take action before we drown into disappointments and hard feelings. Always agree on when and how a follow-up could occur. It can be through e-mails or letters.</w:t>
      </w:r>
      <w:r w:rsidR="009719E9">
        <w:t xml:space="preserve"> The last three chapters talk about the tools for preparing and learning, getting advice for tough cases and how to change your life. Learn how to change ideas into habits</w:t>
      </w:r>
      <w:r w:rsidR="00401CC2">
        <w:t xml:space="preserve"> (</w:t>
      </w:r>
      <w:bookmarkStart w:id="0" w:name="_GoBack"/>
      <w:bookmarkEnd w:id="0"/>
      <w:r w:rsidR="000A67E9" w:rsidRPr="00EA65A0">
        <w:rPr>
          <w:rFonts w:hint="eastAsia"/>
        </w:rPr>
        <w:t>Patterson</w:t>
      </w:r>
      <w:r w:rsidR="000A67E9">
        <w:t xml:space="preserve"> et al 264</w:t>
      </w:r>
      <w:r w:rsidR="00401CC2">
        <w:t>)</w:t>
      </w:r>
      <w:r w:rsidR="009719E9">
        <w:t>. We should learn to recognize when safety is at risk and a conversation becomes crucial. We can try and apply the skills that we have learned. Many people think that this book does not help in dealing with some of the life situations that we might find ourselves in, but if we learn to use the dialogue skill any problem that you might be facing can easily be solved. Several factors affect a crucial conversation and also</w:t>
      </w:r>
      <w:r w:rsidR="007C1220">
        <w:t xml:space="preserve"> the principles of</w:t>
      </w:r>
      <w:r w:rsidR="009719E9">
        <w:t xml:space="preserve"> turning </w:t>
      </w:r>
      <w:r w:rsidR="007C1220">
        <w:t>ideas into action. When we master all the skills then turning them into habits will not be a big issue.</w:t>
      </w:r>
    </w:p>
    <w:p w:rsidR="000A67E9" w:rsidRDefault="00EA65A0" w:rsidP="00B959AF">
      <w:pPr>
        <w:spacing w:line="480" w:lineRule="auto"/>
      </w:pPr>
      <w:r>
        <w:t xml:space="preserve">                                                       </w:t>
      </w:r>
    </w:p>
    <w:p w:rsidR="000A67E9" w:rsidRDefault="000A67E9" w:rsidP="00B959AF">
      <w:pPr>
        <w:spacing w:line="480" w:lineRule="auto"/>
      </w:pPr>
    </w:p>
    <w:p w:rsidR="00C33E6F" w:rsidRDefault="00C33E6F" w:rsidP="00C33E6F">
      <w:pPr>
        <w:spacing w:line="480" w:lineRule="auto"/>
      </w:pPr>
    </w:p>
    <w:p w:rsidR="00EA65A0" w:rsidRDefault="000A67E9" w:rsidP="00C33E6F">
      <w:pPr>
        <w:spacing w:line="480" w:lineRule="auto"/>
        <w:jc w:val="center"/>
      </w:pPr>
      <w:r>
        <w:lastRenderedPageBreak/>
        <w:t>Work C</w:t>
      </w:r>
      <w:r w:rsidR="00EA65A0">
        <w:t>ited</w:t>
      </w:r>
    </w:p>
    <w:p w:rsidR="000A67E9" w:rsidRDefault="00EA65A0" w:rsidP="00B959AF">
      <w:pPr>
        <w:spacing w:line="480" w:lineRule="auto"/>
        <w:rPr>
          <w:i/>
          <w:iCs/>
        </w:rPr>
      </w:pPr>
      <w:r w:rsidRPr="00EA65A0">
        <w:rPr>
          <w:rFonts w:hint="eastAsia"/>
        </w:rPr>
        <w:t>Patterson, Kerry, Joseph Grenny, Ron McMillan, and Al Switzler. </w:t>
      </w:r>
      <w:r w:rsidRPr="00EA65A0">
        <w:rPr>
          <w:rFonts w:hint="eastAsia"/>
          <w:i/>
          <w:iCs/>
        </w:rPr>
        <w:t xml:space="preserve">Crucial Conversations: Tools </w:t>
      </w:r>
    </w:p>
    <w:p w:rsidR="003837CA" w:rsidRPr="00B959AF" w:rsidRDefault="00EA65A0" w:rsidP="000A67E9">
      <w:pPr>
        <w:spacing w:line="480" w:lineRule="auto"/>
        <w:ind w:firstLine="720"/>
      </w:pPr>
      <w:r w:rsidRPr="00EA65A0">
        <w:rPr>
          <w:rFonts w:hint="eastAsia"/>
          <w:i/>
          <w:iCs/>
        </w:rPr>
        <w:t>for Talking When Stakes Are High</w:t>
      </w:r>
      <w:r w:rsidRPr="00EA65A0">
        <w:rPr>
          <w:rFonts w:hint="eastAsia"/>
        </w:rPr>
        <w:t>. , 2014. Sound recording</w:t>
      </w:r>
    </w:p>
    <w:sectPr w:rsidR="003837CA" w:rsidRPr="00B959AF" w:rsidSect="005E6B8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63E6" w:rsidRDefault="00ED63E6" w:rsidP="00EA65A0">
      <w:pPr>
        <w:spacing w:after="0" w:line="240" w:lineRule="auto"/>
      </w:pPr>
      <w:r>
        <w:separator/>
      </w:r>
    </w:p>
  </w:endnote>
  <w:endnote w:type="continuationSeparator" w:id="1">
    <w:p w:rsidR="00ED63E6" w:rsidRDefault="00ED63E6" w:rsidP="00EA65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63E6" w:rsidRDefault="00ED63E6" w:rsidP="00EA65A0">
      <w:pPr>
        <w:spacing w:after="0" w:line="240" w:lineRule="auto"/>
      </w:pPr>
      <w:r>
        <w:separator/>
      </w:r>
    </w:p>
  </w:footnote>
  <w:footnote w:type="continuationSeparator" w:id="1">
    <w:p w:rsidR="00ED63E6" w:rsidRDefault="00ED63E6" w:rsidP="00EA65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093609"/>
      <w:docPartObj>
        <w:docPartGallery w:val="Page Numbers (Top of Page)"/>
        <w:docPartUnique/>
      </w:docPartObj>
    </w:sdtPr>
    <w:sdtEndPr>
      <w:rPr>
        <w:noProof/>
      </w:rPr>
    </w:sdtEndPr>
    <w:sdtContent>
      <w:p w:rsidR="00EA65A0" w:rsidRDefault="00EA65A0">
        <w:pPr>
          <w:pStyle w:val="Header"/>
          <w:jc w:val="right"/>
        </w:pPr>
        <w:r>
          <w:t xml:space="preserve">Surname </w:t>
        </w:r>
        <w:r w:rsidR="005E6B8C">
          <w:fldChar w:fldCharType="begin"/>
        </w:r>
        <w:r>
          <w:instrText xml:space="preserve"> PAGE   \* MERGEFORMAT </w:instrText>
        </w:r>
        <w:r w:rsidR="005E6B8C">
          <w:fldChar w:fldCharType="separate"/>
        </w:r>
        <w:r w:rsidR="00C33E6F">
          <w:rPr>
            <w:noProof/>
          </w:rPr>
          <w:t>3</w:t>
        </w:r>
        <w:r w:rsidR="005E6B8C">
          <w:rPr>
            <w:noProof/>
          </w:rPr>
          <w:fldChar w:fldCharType="end"/>
        </w:r>
      </w:p>
    </w:sdtContent>
  </w:sdt>
  <w:p w:rsidR="00EA65A0" w:rsidRDefault="00EA65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59AF"/>
    <w:rsid w:val="000A67E9"/>
    <w:rsid w:val="003837CA"/>
    <w:rsid w:val="00401CC2"/>
    <w:rsid w:val="005E6B8C"/>
    <w:rsid w:val="00714598"/>
    <w:rsid w:val="007519C9"/>
    <w:rsid w:val="007C1220"/>
    <w:rsid w:val="008229D4"/>
    <w:rsid w:val="0095565E"/>
    <w:rsid w:val="009719E9"/>
    <w:rsid w:val="00A23A58"/>
    <w:rsid w:val="00B959AF"/>
    <w:rsid w:val="00BF7246"/>
    <w:rsid w:val="00C33E6F"/>
    <w:rsid w:val="00C80B91"/>
    <w:rsid w:val="00CA02A2"/>
    <w:rsid w:val="00CF30DF"/>
    <w:rsid w:val="00EA65A0"/>
    <w:rsid w:val="00ED63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5A0"/>
  </w:style>
  <w:style w:type="paragraph" w:styleId="Footer">
    <w:name w:val="footer"/>
    <w:basedOn w:val="Normal"/>
    <w:link w:val="FooterChar"/>
    <w:uiPriority w:val="99"/>
    <w:unhideWhenUsed/>
    <w:rsid w:val="00EA6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5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Kamande</cp:lastModifiedBy>
  <cp:revision>8</cp:revision>
  <dcterms:created xsi:type="dcterms:W3CDTF">2020-03-13T05:07:00Z</dcterms:created>
  <dcterms:modified xsi:type="dcterms:W3CDTF">2020-03-13T13:01:00Z</dcterms:modified>
</cp:coreProperties>
</file>